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225" w:line="480" w:lineRule="atLeast"/>
        <w:jc w:val="center"/>
        <w:outlineLvl w:val="2"/>
        <w:rPr>
          <w:rFonts w:ascii="微软雅黑" w:hAnsi="微软雅黑" w:eastAsia="微软雅黑" w:cs="宋体"/>
          <w:color w:val="333333"/>
          <w:kern w:val="0"/>
          <w:sz w:val="29"/>
          <w:szCs w:val="29"/>
        </w:rPr>
      </w:pPr>
      <w:r>
        <w:rPr>
          <w:rFonts w:hint="eastAsia" w:ascii="微软雅黑" w:hAnsi="微软雅黑" w:eastAsia="微软雅黑" w:cs="宋体"/>
          <w:color w:val="333333"/>
          <w:kern w:val="0"/>
          <w:sz w:val="29"/>
          <w:szCs w:val="29"/>
        </w:rPr>
        <w:t>全国青少年科技创新大赛章程（201</w:t>
      </w:r>
      <w:r>
        <w:rPr>
          <w:rFonts w:hint="eastAsia" w:ascii="微软雅黑" w:hAnsi="微软雅黑" w:eastAsia="微软雅黑" w:cs="宋体"/>
          <w:color w:val="333333"/>
          <w:kern w:val="0"/>
          <w:sz w:val="29"/>
          <w:szCs w:val="29"/>
          <w:lang w:val="en-US" w:eastAsia="zh-CN"/>
        </w:rPr>
        <w:t>7</w:t>
      </w:r>
      <w:bookmarkStart w:id="0" w:name="_GoBack"/>
      <w:bookmarkEnd w:id="0"/>
      <w:r>
        <w:rPr>
          <w:rFonts w:hint="eastAsia" w:ascii="微软雅黑" w:hAnsi="微软雅黑" w:eastAsia="微软雅黑" w:cs="宋体"/>
          <w:color w:val="333333"/>
          <w:kern w:val="0"/>
          <w:sz w:val="29"/>
          <w:szCs w:val="29"/>
        </w:rPr>
        <w:t>年修订）</w:t>
      </w:r>
    </w:p>
    <w:p>
      <w:pPr>
        <w:widowControl/>
        <w:spacing w:after="225" w:line="360" w:lineRule="atLeast"/>
        <w:jc w:val="center"/>
        <w:rPr>
          <w:rFonts w:hint="eastAsia" w:ascii="微软雅黑" w:hAnsi="微软雅黑" w:eastAsia="微软雅黑" w:cs="宋体"/>
          <w:color w:val="333333"/>
          <w:kern w:val="0"/>
          <w:sz w:val="23"/>
          <w:szCs w:val="23"/>
        </w:rPr>
      </w:pPr>
      <w:r>
        <w:rPr>
          <w:rFonts w:hint="eastAsia" w:ascii="微软雅黑" w:hAnsi="微软雅黑" w:eastAsia="微软雅黑" w:cs="宋体"/>
          <w:b/>
          <w:bCs/>
          <w:color w:val="333333"/>
          <w:kern w:val="0"/>
          <w:sz w:val="23"/>
        </w:rPr>
        <w:t>第一章  总  则</w:t>
      </w:r>
    </w:p>
    <w:p>
      <w:pPr>
        <w:widowControl/>
        <w:spacing w:after="225" w:line="360" w:lineRule="atLeast"/>
        <w:jc w:val="left"/>
        <w:rPr>
          <w:rFonts w:hint="eastAsia" w:ascii="微软雅黑" w:hAnsi="微软雅黑" w:eastAsia="微软雅黑" w:cs="宋体"/>
          <w:color w:val="333333"/>
          <w:kern w:val="0"/>
          <w:sz w:val="23"/>
          <w:szCs w:val="23"/>
        </w:rPr>
      </w:pPr>
      <w:r>
        <w:rPr>
          <w:rFonts w:hint="eastAsia" w:ascii="微软雅黑" w:hAnsi="微软雅黑" w:eastAsia="微软雅黑" w:cs="宋体"/>
          <w:color w:val="333333"/>
          <w:kern w:val="0"/>
          <w:sz w:val="23"/>
          <w:szCs w:val="23"/>
        </w:rPr>
        <w:t>　　</w:t>
      </w:r>
      <w:r>
        <w:rPr>
          <w:rFonts w:hint="eastAsia" w:ascii="微软雅黑" w:hAnsi="微软雅黑" w:eastAsia="微软雅黑" w:cs="宋体"/>
          <w:b/>
          <w:bCs/>
          <w:color w:val="333333"/>
          <w:kern w:val="0"/>
          <w:sz w:val="23"/>
        </w:rPr>
        <w:t>第一条</w:t>
      </w:r>
      <w:r>
        <w:rPr>
          <w:rFonts w:hint="eastAsia" w:ascii="微软雅黑" w:hAnsi="微软雅黑" w:eastAsia="微软雅黑" w:cs="宋体"/>
          <w:color w:val="333333"/>
          <w:kern w:val="0"/>
          <w:sz w:val="23"/>
        </w:rPr>
        <w:t> </w:t>
      </w:r>
      <w:r>
        <w:rPr>
          <w:rFonts w:hint="eastAsia" w:ascii="微软雅黑" w:hAnsi="微软雅黑" w:eastAsia="微软雅黑" w:cs="宋体"/>
          <w:color w:val="333333"/>
          <w:kern w:val="0"/>
          <w:sz w:val="23"/>
          <w:szCs w:val="23"/>
        </w:rPr>
        <w:t> 全国青少年科技创新大赛（以下简称创新大赛，英文名称China Adolescents Science &amp; Technology Innovation Contest，缩写CASTIC），是一项面向全国中小学生和科技辅导员开展的综合性科技创新成果展示与交流活动。</w:t>
      </w:r>
      <w:r>
        <w:rPr>
          <w:rFonts w:hint="eastAsia" w:ascii="微软雅黑" w:hAnsi="微软雅黑" w:eastAsia="微软雅黑" w:cs="宋体"/>
          <w:color w:val="333333"/>
          <w:kern w:val="0"/>
          <w:sz w:val="23"/>
          <w:szCs w:val="23"/>
        </w:rPr>
        <w:br w:type="textWrapping"/>
      </w:r>
      <w:r>
        <w:rPr>
          <w:rFonts w:hint="eastAsia" w:ascii="微软雅黑" w:hAnsi="微软雅黑" w:eastAsia="微软雅黑" w:cs="宋体"/>
          <w:color w:val="333333"/>
          <w:kern w:val="0"/>
          <w:sz w:val="23"/>
          <w:szCs w:val="23"/>
        </w:rPr>
        <w:t>　　</w:t>
      </w:r>
      <w:r>
        <w:rPr>
          <w:rFonts w:hint="eastAsia" w:ascii="微软雅黑" w:hAnsi="微软雅黑" w:eastAsia="微软雅黑" w:cs="宋体"/>
          <w:b/>
          <w:bCs/>
          <w:color w:val="333333"/>
          <w:kern w:val="0"/>
          <w:sz w:val="23"/>
        </w:rPr>
        <w:t>第二条</w:t>
      </w:r>
      <w:r>
        <w:rPr>
          <w:rFonts w:hint="eastAsia" w:ascii="微软雅黑" w:hAnsi="微软雅黑" w:eastAsia="微软雅黑" w:cs="宋体"/>
          <w:color w:val="333333"/>
          <w:kern w:val="0"/>
          <w:sz w:val="23"/>
        </w:rPr>
        <w:t> </w:t>
      </w:r>
      <w:r>
        <w:rPr>
          <w:rFonts w:hint="eastAsia" w:ascii="微软雅黑" w:hAnsi="微软雅黑" w:eastAsia="微软雅黑" w:cs="宋体"/>
          <w:color w:val="333333"/>
          <w:kern w:val="0"/>
          <w:sz w:val="23"/>
          <w:szCs w:val="23"/>
        </w:rPr>
        <w:t> 创新大赛的宗旨是：激发广大青少年的科学兴趣和想象力，培养其科学思维、创新精神和实践能力；促进青少年科技创新活动的广泛开展和科技教育水平的不断提升；发现和培养一批具有科研潜质和创新精神的青少年科技创新后备人才。</w:t>
      </w:r>
      <w:r>
        <w:rPr>
          <w:rFonts w:hint="eastAsia" w:ascii="微软雅黑" w:hAnsi="微软雅黑" w:eastAsia="微软雅黑" w:cs="宋体"/>
          <w:color w:val="333333"/>
          <w:kern w:val="0"/>
          <w:sz w:val="23"/>
          <w:szCs w:val="23"/>
        </w:rPr>
        <w:br w:type="textWrapping"/>
      </w:r>
      <w:r>
        <w:rPr>
          <w:rFonts w:hint="eastAsia" w:ascii="微软雅黑" w:hAnsi="微软雅黑" w:eastAsia="微软雅黑" w:cs="宋体"/>
          <w:color w:val="333333"/>
          <w:kern w:val="0"/>
          <w:sz w:val="23"/>
          <w:szCs w:val="23"/>
        </w:rPr>
        <w:t>　　</w:t>
      </w:r>
      <w:r>
        <w:rPr>
          <w:rFonts w:hint="eastAsia" w:ascii="微软雅黑" w:hAnsi="微软雅黑" w:eastAsia="微软雅黑" w:cs="宋体"/>
          <w:b/>
          <w:bCs/>
          <w:color w:val="333333"/>
          <w:kern w:val="0"/>
          <w:sz w:val="23"/>
        </w:rPr>
        <w:t>第三条</w:t>
      </w:r>
      <w:r>
        <w:rPr>
          <w:rFonts w:hint="eastAsia" w:ascii="微软雅黑" w:hAnsi="微软雅黑" w:eastAsia="微软雅黑" w:cs="宋体"/>
          <w:color w:val="333333"/>
          <w:kern w:val="0"/>
          <w:sz w:val="23"/>
        </w:rPr>
        <w:t> </w:t>
      </w:r>
      <w:r>
        <w:rPr>
          <w:rFonts w:hint="eastAsia" w:ascii="微软雅黑" w:hAnsi="微软雅黑" w:eastAsia="微软雅黑" w:cs="宋体"/>
          <w:color w:val="333333"/>
          <w:kern w:val="0"/>
          <w:sz w:val="23"/>
          <w:szCs w:val="23"/>
        </w:rPr>
        <w:t> 创新大赛分为国家级竞赛和地方竞赛。地方竞赛包括省级创新大赛及省级以下的竞赛活动。省级创新大赛应遵循全国创新大赛的章程和规则。</w:t>
      </w:r>
      <w:r>
        <w:rPr>
          <w:rFonts w:hint="eastAsia" w:ascii="微软雅黑" w:hAnsi="微软雅黑" w:eastAsia="微软雅黑" w:cs="宋体"/>
          <w:color w:val="333333"/>
          <w:kern w:val="0"/>
          <w:sz w:val="23"/>
          <w:szCs w:val="23"/>
        </w:rPr>
        <w:br w:type="textWrapping"/>
      </w:r>
      <w:r>
        <w:rPr>
          <w:rFonts w:hint="eastAsia" w:ascii="微软雅黑" w:hAnsi="微软雅黑" w:eastAsia="微软雅黑" w:cs="宋体"/>
          <w:color w:val="333333"/>
          <w:kern w:val="0"/>
          <w:sz w:val="23"/>
          <w:szCs w:val="23"/>
        </w:rPr>
        <w:t>　　</w:t>
      </w:r>
      <w:r>
        <w:rPr>
          <w:rFonts w:hint="eastAsia" w:ascii="微软雅黑" w:hAnsi="微软雅黑" w:eastAsia="微软雅黑" w:cs="宋体"/>
          <w:b/>
          <w:bCs/>
          <w:color w:val="333333"/>
          <w:kern w:val="0"/>
          <w:sz w:val="23"/>
        </w:rPr>
        <w:t>第四条</w:t>
      </w:r>
      <w:r>
        <w:rPr>
          <w:rFonts w:hint="eastAsia" w:ascii="微软雅黑" w:hAnsi="微软雅黑" w:eastAsia="微软雅黑" w:cs="宋体"/>
          <w:color w:val="333333"/>
          <w:kern w:val="0"/>
          <w:sz w:val="23"/>
        </w:rPr>
        <w:t> </w:t>
      </w:r>
      <w:r>
        <w:rPr>
          <w:rFonts w:hint="eastAsia" w:ascii="微软雅黑" w:hAnsi="微软雅黑" w:eastAsia="微软雅黑" w:cs="宋体"/>
          <w:color w:val="333333"/>
          <w:kern w:val="0"/>
          <w:sz w:val="23"/>
          <w:szCs w:val="23"/>
        </w:rPr>
        <w:t> 创新大赛的基本方式：中小学生和科技辅导员根据每年竞赛规则，申报相关项目参赛；聘请专家评定出优秀项目，给予奖励；组织优秀项目的展示和交流活动。</w:t>
      </w:r>
    </w:p>
    <w:p>
      <w:pPr>
        <w:widowControl/>
        <w:spacing w:after="225" w:line="360" w:lineRule="atLeast"/>
        <w:jc w:val="center"/>
        <w:rPr>
          <w:rFonts w:hint="eastAsia" w:ascii="微软雅黑" w:hAnsi="微软雅黑" w:eastAsia="微软雅黑" w:cs="宋体"/>
          <w:color w:val="333333"/>
          <w:kern w:val="0"/>
          <w:sz w:val="23"/>
          <w:szCs w:val="23"/>
        </w:rPr>
      </w:pPr>
      <w:r>
        <w:rPr>
          <w:rFonts w:hint="eastAsia" w:ascii="微软雅黑" w:hAnsi="微软雅黑" w:eastAsia="微软雅黑" w:cs="宋体"/>
          <w:b/>
          <w:bCs/>
          <w:color w:val="333333"/>
          <w:kern w:val="0"/>
          <w:sz w:val="23"/>
        </w:rPr>
        <w:t>第二章  基本内容</w:t>
      </w:r>
    </w:p>
    <w:p>
      <w:pPr>
        <w:widowControl/>
        <w:spacing w:after="225" w:line="360" w:lineRule="atLeast"/>
        <w:jc w:val="left"/>
        <w:rPr>
          <w:rFonts w:hint="eastAsia" w:ascii="微软雅黑" w:hAnsi="微软雅黑" w:eastAsia="微软雅黑" w:cs="宋体"/>
          <w:color w:val="333333"/>
          <w:kern w:val="0"/>
          <w:sz w:val="23"/>
          <w:szCs w:val="23"/>
        </w:rPr>
      </w:pPr>
      <w:r>
        <w:rPr>
          <w:rFonts w:hint="eastAsia" w:ascii="微软雅黑" w:hAnsi="微软雅黑" w:eastAsia="微软雅黑" w:cs="宋体"/>
          <w:color w:val="333333"/>
          <w:kern w:val="0"/>
          <w:sz w:val="23"/>
          <w:szCs w:val="23"/>
        </w:rPr>
        <w:t>　　</w:t>
      </w:r>
      <w:r>
        <w:rPr>
          <w:rFonts w:hint="eastAsia" w:ascii="微软雅黑" w:hAnsi="微软雅黑" w:eastAsia="微软雅黑" w:cs="宋体"/>
          <w:b/>
          <w:bCs/>
          <w:color w:val="333333"/>
          <w:kern w:val="0"/>
          <w:sz w:val="23"/>
        </w:rPr>
        <w:t>第五条</w:t>
      </w:r>
      <w:r>
        <w:rPr>
          <w:rFonts w:hint="eastAsia" w:ascii="微软雅黑" w:hAnsi="微软雅黑" w:eastAsia="微软雅黑" w:cs="宋体"/>
          <w:color w:val="333333"/>
          <w:kern w:val="0"/>
          <w:sz w:val="23"/>
        </w:rPr>
        <w:t> </w:t>
      </w:r>
      <w:r>
        <w:rPr>
          <w:rFonts w:hint="eastAsia" w:ascii="微软雅黑" w:hAnsi="微软雅黑" w:eastAsia="微软雅黑" w:cs="宋体"/>
          <w:color w:val="333333"/>
          <w:kern w:val="0"/>
          <w:sz w:val="23"/>
          <w:szCs w:val="23"/>
        </w:rPr>
        <w:t> 创新大赛每年举办一届。全国创新大赛终评活动每年在各省、自治区、直辖市和香港、澳门特别行政区等地轮流举办。</w:t>
      </w:r>
      <w:r>
        <w:rPr>
          <w:rFonts w:hint="eastAsia" w:ascii="微软雅黑" w:hAnsi="微软雅黑" w:eastAsia="微软雅黑" w:cs="宋体"/>
          <w:color w:val="333333"/>
          <w:kern w:val="0"/>
          <w:sz w:val="23"/>
          <w:szCs w:val="23"/>
        </w:rPr>
        <w:br w:type="textWrapping"/>
      </w:r>
      <w:r>
        <w:rPr>
          <w:rFonts w:hint="eastAsia" w:ascii="微软雅黑" w:hAnsi="微软雅黑" w:eastAsia="微软雅黑" w:cs="宋体"/>
          <w:color w:val="333333"/>
          <w:kern w:val="0"/>
          <w:sz w:val="23"/>
          <w:szCs w:val="23"/>
        </w:rPr>
        <w:t>　　</w:t>
      </w:r>
      <w:r>
        <w:rPr>
          <w:rFonts w:hint="eastAsia" w:ascii="微软雅黑" w:hAnsi="微软雅黑" w:eastAsia="微软雅黑" w:cs="宋体"/>
          <w:b/>
          <w:bCs/>
          <w:color w:val="333333"/>
          <w:kern w:val="0"/>
          <w:sz w:val="23"/>
        </w:rPr>
        <w:t>第六条</w:t>
      </w:r>
      <w:r>
        <w:rPr>
          <w:rFonts w:hint="eastAsia" w:ascii="微软雅黑" w:hAnsi="微软雅黑" w:eastAsia="微软雅黑" w:cs="宋体"/>
          <w:color w:val="333333"/>
          <w:kern w:val="0"/>
          <w:sz w:val="23"/>
        </w:rPr>
        <w:t> </w:t>
      </w:r>
      <w:r>
        <w:rPr>
          <w:rFonts w:hint="eastAsia" w:ascii="微软雅黑" w:hAnsi="微软雅黑" w:eastAsia="微软雅黑" w:cs="宋体"/>
          <w:color w:val="333333"/>
          <w:kern w:val="0"/>
          <w:sz w:val="23"/>
          <w:szCs w:val="23"/>
        </w:rPr>
        <w:t> 创新大赛包括青少年科技创新成果竞赛、科技辅导员科技创新成果竞赛、青少年科技实践活动比赛、青少年科技创意比赛和少年儿童科学幻想画比赛等，分别按不同规则组织评审和展示。终评活动期间开展一系列科学主题交流和体验活动。</w:t>
      </w:r>
      <w:r>
        <w:rPr>
          <w:rFonts w:hint="eastAsia" w:ascii="微软雅黑" w:hAnsi="微软雅黑" w:eastAsia="微软雅黑" w:cs="宋体"/>
          <w:color w:val="333333"/>
          <w:kern w:val="0"/>
          <w:sz w:val="23"/>
          <w:szCs w:val="23"/>
        </w:rPr>
        <w:br w:type="textWrapping"/>
      </w:r>
      <w:r>
        <w:rPr>
          <w:rFonts w:hint="eastAsia" w:ascii="微软雅黑" w:hAnsi="微软雅黑" w:eastAsia="微软雅黑" w:cs="宋体"/>
          <w:color w:val="333333"/>
          <w:kern w:val="0"/>
          <w:sz w:val="23"/>
          <w:szCs w:val="23"/>
        </w:rPr>
        <w:t>　　</w:t>
      </w:r>
      <w:r>
        <w:rPr>
          <w:rFonts w:hint="eastAsia" w:ascii="微软雅黑" w:hAnsi="微软雅黑" w:eastAsia="微软雅黑" w:cs="宋体"/>
          <w:b/>
          <w:bCs/>
          <w:color w:val="333333"/>
          <w:kern w:val="0"/>
          <w:sz w:val="23"/>
        </w:rPr>
        <w:t>第七条</w:t>
      </w:r>
      <w:r>
        <w:rPr>
          <w:rFonts w:hint="eastAsia" w:ascii="微软雅黑" w:hAnsi="微软雅黑" w:eastAsia="微软雅黑" w:cs="宋体"/>
          <w:color w:val="333333"/>
          <w:kern w:val="0"/>
          <w:sz w:val="23"/>
        </w:rPr>
        <w:t> </w:t>
      </w:r>
      <w:r>
        <w:rPr>
          <w:rFonts w:hint="eastAsia" w:ascii="微软雅黑" w:hAnsi="微软雅黑" w:eastAsia="微软雅黑" w:cs="宋体"/>
          <w:color w:val="333333"/>
          <w:kern w:val="0"/>
          <w:sz w:val="23"/>
          <w:szCs w:val="23"/>
        </w:rPr>
        <w:t> 创新大赛奖项分为:主办单位和组委会设立的大赛奖项；社会相关机构设立的专项奖。</w:t>
      </w:r>
    </w:p>
    <w:p>
      <w:pPr>
        <w:widowControl/>
        <w:spacing w:after="225" w:line="360" w:lineRule="atLeast"/>
        <w:jc w:val="center"/>
        <w:rPr>
          <w:rFonts w:hint="eastAsia" w:ascii="微软雅黑" w:hAnsi="微软雅黑" w:eastAsia="微软雅黑" w:cs="宋体"/>
          <w:color w:val="333333"/>
          <w:kern w:val="0"/>
          <w:sz w:val="23"/>
          <w:szCs w:val="23"/>
        </w:rPr>
      </w:pPr>
      <w:r>
        <w:rPr>
          <w:rFonts w:hint="eastAsia" w:ascii="微软雅黑" w:hAnsi="微软雅黑" w:eastAsia="微软雅黑" w:cs="宋体"/>
          <w:b/>
          <w:bCs/>
          <w:color w:val="333333"/>
          <w:kern w:val="0"/>
          <w:sz w:val="23"/>
        </w:rPr>
        <w:t>第三章  组织机构及职责</w:t>
      </w:r>
    </w:p>
    <w:p>
      <w:pPr>
        <w:widowControl/>
        <w:spacing w:after="225" w:line="360" w:lineRule="atLeast"/>
        <w:jc w:val="left"/>
        <w:rPr>
          <w:rFonts w:hint="eastAsia" w:ascii="微软雅黑" w:hAnsi="微软雅黑" w:eastAsia="微软雅黑" w:cs="宋体"/>
          <w:color w:val="333333"/>
          <w:kern w:val="0"/>
          <w:sz w:val="23"/>
          <w:szCs w:val="23"/>
        </w:rPr>
      </w:pPr>
      <w:r>
        <w:rPr>
          <w:rFonts w:hint="eastAsia" w:ascii="微软雅黑" w:hAnsi="微软雅黑" w:eastAsia="微软雅黑" w:cs="宋体"/>
          <w:color w:val="333333"/>
          <w:kern w:val="0"/>
          <w:sz w:val="23"/>
          <w:szCs w:val="23"/>
        </w:rPr>
        <w:t>　　</w:t>
      </w:r>
      <w:r>
        <w:rPr>
          <w:rFonts w:hint="eastAsia" w:ascii="微软雅黑" w:hAnsi="微软雅黑" w:eastAsia="微软雅黑" w:cs="宋体"/>
          <w:b/>
          <w:bCs/>
          <w:color w:val="333333"/>
          <w:kern w:val="0"/>
          <w:sz w:val="23"/>
        </w:rPr>
        <w:t>第八条</w:t>
      </w:r>
      <w:r>
        <w:rPr>
          <w:rFonts w:hint="eastAsia" w:ascii="微软雅黑" w:hAnsi="微软雅黑" w:eastAsia="微软雅黑" w:cs="宋体"/>
          <w:color w:val="333333"/>
          <w:kern w:val="0"/>
          <w:sz w:val="23"/>
        </w:rPr>
        <w:t> </w:t>
      </w:r>
      <w:r>
        <w:rPr>
          <w:rFonts w:hint="eastAsia" w:ascii="微软雅黑" w:hAnsi="微软雅黑" w:eastAsia="微软雅黑" w:cs="宋体"/>
          <w:color w:val="333333"/>
          <w:kern w:val="0"/>
          <w:sz w:val="23"/>
          <w:szCs w:val="23"/>
        </w:rPr>
        <w:t> 创新大赛的主办单位是中国科协、教育部、科技部、环境保护部、体育总局、自然科学基金会、共青团中央、全国妇联，负责审定创新大赛章程，指导和推动全国各级竞赛活动的组织实施，对创新大赛获奖者进行联合表彰和奖励。</w:t>
      </w:r>
      <w:r>
        <w:rPr>
          <w:rFonts w:hint="eastAsia" w:ascii="微软雅黑" w:hAnsi="微软雅黑" w:eastAsia="微软雅黑" w:cs="宋体"/>
          <w:color w:val="333333"/>
          <w:kern w:val="0"/>
          <w:sz w:val="23"/>
          <w:szCs w:val="23"/>
        </w:rPr>
        <w:br w:type="textWrapping"/>
      </w:r>
      <w:r>
        <w:rPr>
          <w:rFonts w:hint="eastAsia" w:ascii="微软雅黑" w:hAnsi="微软雅黑" w:eastAsia="微软雅黑" w:cs="宋体"/>
          <w:color w:val="333333"/>
          <w:kern w:val="0"/>
          <w:sz w:val="23"/>
          <w:szCs w:val="23"/>
        </w:rPr>
        <w:t>　　</w:t>
      </w:r>
      <w:r>
        <w:rPr>
          <w:rFonts w:hint="eastAsia" w:ascii="微软雅黑" w:hAnsi="微软雅黑" w:eastAsia="微软雅黑" w:cs="宋体"/>
          <w:b/>
          <w:bCs/>
          <w:color w:val="333333"/>
          <w:kern w:val="0"/>
          <w:sz w:val="23"/>
        </w:rPr>
        <w:t>第九条</w:t>
      </w:r>
      <w:r>
        <w:rPr>
          <w:rFonts w:hint="eastAsia" w:ascii="微软雅黑" w:hAnsi="微软雅黑" w:eastAsia="微软雅黑" w:cs="宋体"/>
          <w:color w:val="333333"/>
          <w:kern w:val="0"/>
          <w:sz w:val="23"/>
        </w:rPr>
        <w:t> </w:t>
      </w:r>
      <w:r>
        <w:rPr>
          <w:rFonts w:hint="eastAsia" w:ascii="微软雅黑" w:hAnsi="微软雅黑" w:eastAsia="微软雅黑" w:cs="宋体"/>
          <w:color w:val="333333"/>
          <w:kern w:val="0"/>
          <w:sz w:val="23"/>
          <w:szCs w:val="23"/>
        </w:rPr>
        <w:t> 每届创新大赛设立组织委员会，由主办单位、承办单位推荐的人选组成。组织委员会下设秘书处，设在中国科协青少年科技教育工作机构，负责具体推动创新大赛的组织实施。</w:t>
      </w:r>
      <w:r>
        <w:rPr>
          <w:rFonts w:hint="eastAsia" w:ascii="微软雅黑" w:hAnsi="微软雅黑" w:eastAsia="微软雅黑" w:cs="宋体"/>
          <w:color w:val="333333"/>
          <w:kern w:val="0"/>
          <w:sz w:val="23"/>
          <w:szCs w:val="23"/>
        </w:rPr>
        <w:br w:type="textWrapping"/>
      </w:r>
      <w:r>
        <w:rPr>
          <w:rFonts w:hint="eastAsia" w:ascii="微软雅黑" w:hAnsi="微软雅黑" w:eastAsia="微软雅黑" w:cs="宋体"/>
          <w:color w:val="333333"/>
          <w:kern w:val="0"/>
          <w:sz w:val="23"/>
          <w:szCs w:val="23"/>
        </w:rPr>
        <w:t>　　</w:t>
      </w:r>
      <w:r>
        <w:rPr>
          <w:rFonts w:hint="eastAsia" w:ascii="微软雅黑" w:hAnsi="微软雅黑" w:eastAsia="微软雅黑" w:cs="宋体"/>
          <w:b/>
          <w:bCs/>
          <w:color w:val="333333"/>
          <w:kern w:val="0"/>
          <w:sz w:val="23"/>
        </w:rPr>
        <w:t>第十条</w:t>
      </w:r>
      <w:r>
        <w:rPr>
          <w:rFonts w:hint="eastAsia" w:ascii="微软雅黑" w:hAnsi="微软雅黑" w:eastAsia="微软雅黑" w:cs="宋体"/>
          <w:color w:val="333333"/>
          <w:kern w:val="0"/>
          <w:sz w:val="23"/>
        </w:rPr>
        <w:t> </w:t>
      </w:r>
      <w:r>
        <w:rPr>
          <w:rFonts w:hint="eastAsia" w:ascii="微软雅黑" w:hAnsi="微软雅黑" w:eastAsia="微软雅黑" w:cs="宋体"/>
          <w:color w:val="333333"/>
          <w:kern w:val="0"/>
          <w:sz w:val="23"/>
          <w:szCs w:val="23"/>
        </w:rPr>
        <w:t> 创新大赛的承办单位包括中国科协青少年科技教育工作机构、举办地省级科协等机构，职责是：制定当届创新大赛组织实施工作方案并组建相关工作团队；推动各项筹备工作的具体落实，共同提供经费等支撑保障；全面负责创新大赛的组织协调、赛事服务、后勤保障等工作的具体实施。</w:t>
      </w:r>
    </w:p>
    <w:p>
      <w:pPr>
        <w:widowControl/>
        <w:spacing w:after="225" w:line="360" w:lineRule="atLeast"/>
        <w:jc w:val="center"/>
        <w:rPr>
          <w:rFonts w:hint="eastAsia" w:ascii="微软雅黑" w:hAnsi="微软雅黑" w:eastAsia="微软雅黑" w:cs="宋体"/>
          <w:color w:val="333333"/>
          <w:kern w:val="0"/>
          <w:sz w:val="23"/>
          <w:szCs w:val="23"/>
        </w:rPr>
      </w:pPr>
      <w:r>
        <w:rPr>
          <w:rFonts w:hint="eastAsia" w:ascii="微软雅黑" w:hAnsi="微软雅黑" w:eastAsia="微软雅黑" w:cs="宋体"/>
          <w:b/>
          <w:bCs/>
          <w:color w:val="333333"/>
          <w:kern w:val="0"/>
          <w:sz w:val="23"/>
        </w:rPr>
        <w:t>第四章  申报和评审</w:t>
      </w:r>
    </w:p>
    <w:p>
      <w:pPr>
        <w:widowControl/>
        <w:spacing w:after="225" w:line="360" w:lineRule="atLeast"/>
        <w:jc w:val="left"/>
        <w:rPr>
          <w:rFonts w:hint="eastAsia" w:ascii="微软雅黑" w:hAnsi="微软雅黑" w:eastAsia="微软雅黑" w:cs="宋体"/>
          <w:color w:val="333333"/>
          <w:kern w:val="0"/>
          <w:sz w:val="23"/>
          <w:szCs w:val="23"/>
        </w:rPr>
      </w:pPr>
      <w:r>
        <w:rPr>
          <w:rFonts w:hint="eastAsia" w:ascii="微软雅黑" w:hAnsi="微软雅黑" w:eastAsia="微软雅黑" w:cs="宋体"/>
          <w:color w:val="333333"/>
          <w:kern w:val="0"/>
          <w:sz w:val="23"/>
          <w:szCs w:val="23"/>
        </w:rPr>
        <w:t>　　</w:t>
      </w:r>
      <w:r>
        <w:rPr>
          <w:rFonts w:hint="eastAsia" w:ascii="微软雅黑" w:hAnsi="微软雅黑" w:eastAsia="微软雅黑" w:cs="宋体"/>
          <w:b/>
          <w:bCs/>
          <w:color w:val="333333"/>
          <w:kern w:val="0"/>
          <w:sz w:val="23"/>
        </w:rPr>
        <w:t>第十一条</w:t>
      </w:r>
      <w:r>
        <w:rPr>
          <w:rFonts w:hint="eastAsia" w:ascii="微软雅黑" w:hAnsi="微软雅黑" w:eastAsia="微软雅黑" w:cs="宋体"/>
          <w:color w:val="333333"/>
          <w:kern w:val="0"/>
          <w:sz w:val="23"/>
        </w:rPr>
        <w:t> </w:t>
      </w:r>
      <w:r>
        <w:rPr>
          <w:rFonts w:hint="eastAsia" w:ascii="微软雅黑" w:hAnsi="微软雅黑" w:eastAsia="微软雅黑" w:cs="宋体"/>
          <w:color w:val="333333"/>
          <w:kern w:val="0"/>
          <w:sz w:val="23"/>
          <w:szCs w:val="23"/>
        </w:rPr>
        <w:t> 凡在竞赛申报时为国内在校的中小学生均可参赛。中小学校科学教师、科技辅导员，各级教育研究机构、校外科技教育机构和活动场所的科技教育工作者均可申报科技辅导员科技创新成果竞赛。</w:t>
      </w:r>
      <w:r>
        <w:rPr>
          <w:rFonts w:hint="eastAsia" w:ascii="微软雅黑" w:hAnsi="微软雅黑" w:eastAsia="微软雅黑" w:cs="宋体"/>
          <w:color w:val="333333"/>
          <w:kern w:val="0"/>
          <w:sz w:val="23"/>
          <w:szCs w:val="23"/>
        </w:rPr>
        <w:br w:type="textWrapping"/>
      </w:r>
      <w:r>
        <w:rPr>
          <w:rFonts w:hint="eastAsia" w:ascii="微软雅黑" w:hAnsi="微软雅黑" w:eastAsia="微软雅黑" w:cs="宋体"/>
          <w:color w:val="333333"/>
          <w:kern w:val="0"/>
          <w:sz w:val="23"/>
          <w:szCs w:val="23"/>
        </w:rPr>
        <w:t>　　</w:t>
      </w:r>
      <w:r>
        <w:rPr>
          <w:rFonts w:hint="eastAsia" w:ascii="微软雅黑" w:hAnsi="微软雅黑" w:eastAsia="微软雅黑" w:cs="宋体"/>
          <w:b/>
          <w:bCs/>
          <w:color w:val="333333"/>
          <w:kern w:val="0"/>
          <w:sz w:val="23"/>
        </w:rPr>
        <w:t>第十二条</w:t>
      </w:r>
      <w:r>
        <w:rPr>
          <w:rFonts w:hint="eastAsia" w:ascii="微软雅黑" w:hAnsi="微软雅黑" w:eastAsia="微软雅黑" w:cs="宋体"/>
          <w:color w:val="333333"/>
          <w:kern w:val="0"/>
          <w:sz w:val="23"/>
        </w:rPr>
        <w:t> </w:t>
      </w:r>
      <w:r>
        <w:rPr>
          <w:rFonts w:hint="eastAsia" w:ascii="微软雅黑" w:hAnsi="微软雅黑" w:eastAsia="微软雅黑" w:cs="宋体"/>
          <w:color w:val="333333"/>
          <w:kern w:val="0"/>
          <w:sz w:val="23"/>
          <w:szCs w:val="23"/>
        </w:rPr>
        <w:t> 创新大赛设立评审委员会，由国内外科研和教育领域的专家组成，负责制定评审办法，对评审日程和评审标准等做出规定，并按照竞赛规则和评审办法独立完成评审工作。</w:t>
      </w:r>
      <w:r>
        <w:rPr>
          <w:rFonts w:hint="eastAsia" w:ascii="微软雅黑" w:hAnsi="微软雅黑" w:eastAsia="微软雅黑" w:cs="宋体"/>
          <w:color w:val="333333"/>
          <w:kern w:val="0"/>
          <w:sz w:val="23"/>
          <w:szCs w:val="23"/>
        </w:rPr>
        <w:br w:type="textWrapping"/>
      </w:r>
      <w:r>
        <w:rPr>
          <w:rFonts w:hint="eastAsia" w:ascii="微软雅黑" w:hAnsi="微软雅黑" w:eastAsia="微软雅黑" w:cs="宋体"/>
          <w:color w:val="333333"/>
          <w:kern w:val="0"/>
          <w:sz w:val="23"/>
          <w:szCs w:val="23"/>
        </w:rPr>
        <w:t>　　</w:t>
      </w:r>
      <w:r>
        <w:rPr>
          <w:rFonts w:hint="eastAsia" w:ascii="微软雅黑" w:hAnsi="微软雅黑" w:eastAsia="微软雅黑" w:cs="宋体"/>
          <w:b/>
          <w:bCs/>
          <w:color w:val="333333"/>
          <w:kern w:val="0"/>
          <w:sz w:val="23"/>
        </w:rPr>
        <w:t>第十三条</w:t>
      </w:r>
      <w:r>
        <w:rPr>
          <w:rFonts w:hint="eastAsia" w:ascii="微软雅黑" w:hAnsi="微软雅黑" w:eastAsia="微软雅黑" w:cs="宋体"/>
          <w:color w:val="333333"/>
          <w:kern w:val="0"/>
          <w:sz w:val="23"/>
        </w:rPr>
        <w:t> </w:t>
      </w:r>
      <w:r>
        <w:rPr>
          <w:rFonts w:hint="eastAsia" w:ascii="微软雅黑" w:hAnsi="微软雅黑" w:eastAsia="微软雅黑" w:cs="宋体"/>
          <w:color w:val="333333"/>
          <w:kern w:val="0"/>
          <w:sz w:val="23"/>
          <w:szCs w:val="23"/>
        </w:rPr>
        <w:t> 创新大赛设立评审监督委员会，由专家和主办单位代表组成，负责制定评审纪律，对评审工作进行监督，任何人不得以任何形式影响、干扰评审工作。</w:t>
      </w:r>
      <w:r>
        <w:rPr>
          <w:rFonts w:hint="eastAsia" w:ascii="微软雅黑" w:hAnsi="微软雅黑" w:eastAsia="微软雅黑" w:cs="宋体"/>
          <w:color w:val="333333"/>
          <w:kern w:val="0"/>
          <w:sz w:val="23"/>
          <w:szCs w:val="23"/>
        </w:rPr>
        <w:br w:type="textWrapping"/>
      </w:r>
      <w:r>
        <w:rPr>
          <w:rFonts w:hint="eastAsia" w:ascii="微软雅黑" w:hAnsi="微软雅黑" w:eastAsia="微软雅黑" w:cs="宋体"/>
          <w:color w:val="333333"/>
          <w:kern w:val="0"/>
          <w:sz w:val="23"/>
          <w:szCs w:val="23"/>
        </w:rPr>
        <w:t>　　</w:t>
      </w:r>
      <w:r>
        <w:rPr>
          <w:rFonts w:hint="eastAsia" w:ascii="微软雅黑" w:hAnsi="微软雅黑" w:eastAsia="微软雅黑" w:cs="宋体"/>
          <w:b/>
          <w:bCs/>
          <w:color w:val="333333"/>
          <w:kern w:val="0"/>
          <w:sz w:val="23"/>
        </w:rPr>
        <w:t>第十四条</w:t>
      </w:r>
      <w:r>
        <w:rPr>
          <w:rFonts w:hint="eastAsia" w:ascii="微软雅黑" w:hAnsi="微软雅黑" w:eastAsia="微软雅黑" w:cs="宋体"/>
          <w:color w:val="333333"/>
          <w:kern w:val="0"/>
          <w:sz w:val="23"/>
        </w:rPr>
        <w:t> </w:t>
      </w:r>
      <w:r>
        <w:rPr>
          <w:rFonts w:hint="eastAsia" w:ascii="微软雅黑" w:hAnsi="微软雅黑" w:eastAsia="微软雅黑" w:cs="宋体"/>
          <w:color w:val="333333"/>
          <w:kern w:val="0"/>
          <w:sz w:val="23"/>
          <w:szCs w:val="23"/>
        </w:rPr>
        <w:t> 创新大赛评审分为初评和终评。获奖名单于终评活动结束后进行为期一个月的公示，接受社会公众的监督。公示期内，对获奖名单有异议，可向组委会进行实名投诉。投诉者须提供相关证据，组委会对投诉者个人信息保密。</w:t>
      </w:r>
    </w:p>
    <w:p>
      <w:pPr>
        <w:widowControl/>
        <w:spacing w:after="225" w:line="360" w:lineRule="atLeast"/>
        <w:jc w:val="center"/>
        <w:rPr>
          <w:rFonts w:hint="eastAsia" w:ascii="微软雅黑" w:hAnsi="微软雅黑" w:eastAsia="微软雅黑" w:cs="宋体"/>
          <w:color w:val="333333"/>
          <w:kern w:val="0"/>
          <w:sz w:val="23"/>
          <w:szCs w:val="23"/>
        </w:rPr>
      </w:pPr>
      <w:r>
        <w:rPr>
          <w:rFonts w:hint="eastAsia" w:ascii="微软雅黑" w:hAnsi="微软雅黑" w:eastAsia="微软雅黑" w:cs="宋体"/>
          <w:b/>
          <w:bCs/>
          <w:color w:val="333333"/>
          <w:kern w:val="0"/>
          <w:sz w:val="23"/>
        </w:rPr>
        <w:t>第五章  组织实施和管理</w:t>
      </w:r>
    </w:p>
    <w:p>
      <w:pPr>
        <w:widowControl/>
        <w:spacing w:after="225" w:line="360" w:lineRule="atLeast"/>
        <w:jc w:val="left"/>
        <w:rPr>
          <w:rFonts w:hint="eastAsia" w:ascii="微软雅黑" w:hAnsi="微软雅黑" w:eastAsia="微软雅黑" w:cs="宋体"/>
          <w:color w:val="333333"/>
          <w:kern w:val="0"/>
          <w:sz w:val="23"/>
          <w:szCs w:val="23"/>
        </w:rPr>
      </w:pPr>
      <w:r>
        <w:rPr>
          <w:rFonts w:hint="eastAsia" w:ascii="微软雅黑" w:hAnsi="微软雅黑" w:eastAsia="微软雅黑" w:cs="宋体"/>
          <w:color w:val="333333"/>
          <w:kern w:val="0"/>
          <w:sz w:val="23"/>
          <w:szCs w:val="23"/>
        </w:rPr>
        <w:t>　　</w:t>
      </w:r>
      <w:r>
        <w:rPr>
          <w:rFonts w:hint="eastAsia" w:ascii="微软雅黑" w:hAnsi="微软雅黑" w:eastAsia="微软雅黑" w:cs="宋体"/>
          <w:b/>
          <w:bCs/>
          <w:color w:val="333333"/>
          <w:kern w:val="0"/>
          <w:sz w:val="23"/>
        </w:rPr>
        <w:t>第十五条</w:t>
      </w:r>
      <w:r>
        <w:rPr>
          <w:rFonts w:hint="eastAsia" w:ascii="微软雅黑" w:hAnsi="微软雅黑" w:eastAsia="微软雅黑" w:cs="宋体"/>
          <w:color w:val="333333"/>
          <w:kern w:val="0"/>
          <w:sz w:val="23"/>
        </w:rPr>
        <w:t> </w:t>
      </w:r>
      <w:r>
        <w:rPr>
          <w:rFonts w:hint="eastAsia" w:ascii="微软雅黑" w:hAnsi="微软雅黑" w:eastAsia="微软雅黑" w:cs="宋体"/>
          <w:color w:val="333333"/>
          <w:kern w:val="0"/>
          <w:sz w:val="23"/>
          <w:szCs w:val="23"/>
        </w:rPr>
        <w:t> 各主办单位安排专人作为创新大赛联络员，负责日常沟通联络，及时将重要事项报告本单位相关部门和领导并协调办理相关事项。</w:t>
      </w:r>
      <w:r>
        <w:rPr>
          <w:rFonts w:hint="eastAsia" w:ascii="微软雅黑" w:hAnsi="微软雅黑" w:eastAsia="微软雅黑" w:cs="宋体"/>
          <w:color w:val="333333"/>
          <w:kern w:val="0"/>
          <w:sz w:val="23"/>
          <w:szCs w:val="23"/>
        </w:rPr>
        <w:br w:type="textWrapping"/>
      </w:r>
      <w:r>
        <w:rPr>
          <w:rFonts w:hint="eastAsia" w:ascii="微软雅黑" w:hAnsi="微软雅黑" w:eastAsia="微软雅黑" w:cs="宋体"/>
          <w:color w:val="333333"/>
          <w:kern w:val="0"/>
          <w:sz w:val="23"/>
          <w:szCs w:val="23"/>
        </w:rPr>
        <w:t>　　</w:t>
      </w:r>
      <w:r>
        <w:rPr>
          <w:rFonts w:hint="eastAsia" w:ascii="微软雅黑" w:hAnsi="微软雅黑" w:eastAsia="微软雅黑" w:cs="宋体"/>
          <w:b/>
          <w:bCs/>
          <w:color w:val="333333"/>
          <w:kern w:val="0"/>
          <w:sz w:val="23"/>
        </w:rPr>
        <w:t>第十六条</w:t>
      </w:r>
      <w:r>
        <w:rPr>
          <w:rFonts w:hint="eastAsia" w:ascii="微软雅黑" w:hAnsi="微软雅黑" w:eastAsia="微软雅黑" w:cs="宋体"/>
          <w:color w:val="333333"/>
          <w:kern w:val="0"/>
          <w:sz w:val="23"/>
        </w:rPr>
        <w:t> </w:t>
      </w:r>
      <w:r>
        <w:rPr>
          <w:rFonts w:hint="eastAsia" w:ascii="微软雅黑" w:hAnsi="微软雅黑" w:eastAsia="微软雅黑" w:cs="宋体"/>
          <w:color w:val="333333"/>
          <w:kern w:val="0"/>
          <w:sz w:val="23"/>
          <w:szCs w:val="23"/>
        </w:rPr>
        <w:t> 组委会秘书处负责推动创新大赛的组织实施和日常管理，主要包括：</w:t>
      </w:r>
      <w:r>
        <w:rPr>
          <w:rFonts w:hint="eastAsia" w:ascii="微软雅黑" w:hAnsi="微软雅黑" w:eastAsia="微软雅黑" w:cs="宋体"/>
          <w:color w:val="333333"/>
          <w:kern w:val="0"/>
          <w:sz w:val="23"/>
          <w:szCs w:val="23"/>
        </w:rPr>
        <w:br w:type="textWrapping"/>
      </w:r>
      <w:r>
        <w:rPr>
          <w:rFonts w:hint="eastAsia" w:ascii="微软雅黑" w:hAnsi="微软雅黑" w:eastAsia="微软雅黑" w:cs="宋体"/>
          <w:color w:val="333333"/>
          <w:kern w:val="0"/>
          <w:sz w:val="23"/>
          <w:szCs w:val="23"/>
        </w:rPr>
        <w:t>　　启动阶段：征求主办单位相关业务司局的意见后，由中国科协办公厅印发竞赛启动通知，启动竞赛活动。</w:t>
      </w:r>
      <w:r>
        <w:rPr>
          <w:rFonts w:hint="eastAsia" w:ascii="微软雅黑" w:hAnsi="微软雅黑" w:eastAsia="微软雅黑" w:cs="宋体"/>
          <w:color w:val="333333"/>
          <w:kern w:val="0"/>
          <w:sz w:val="23"/>
          <w:szCs w:val="23"/>
        </w:rPr>
        <w:br w:type="textWrapping"/>
      </w:r>
      <w:r>
        <w:rPr>
          <w:rFonts w:hint="eastAsia" w:ascii="微软雅黑" w:hAnsi="微软雅黑" w:eastAsia="微软雅黑" w:cs="宋体"/>
          <w:color w:val="333333"/>
          <w:kern w:val="0"/>
          <w:sz w:val="23"/>
          <w:szCs w:val="23"/>
        </w:rPr>
        <w:t>　　申报阶段：接收和审查各地推荐的申报项目，组织专家进行初评，遴选入围终评的项目。</w:t>
      </w:r>
      <w:r>
        <w:rPr>
          <w:rFonts w:hint="eastAsia" w:ascii="微软雅黑" w:hAnsi="微软雅黑" w:eastAsia="微软雅黑" w:cs="宋体"/>
          <w:color w:val="333333"/>
          <w:kern w:val="0"/>
          <w:sz w:val="23"/>
          <w:szCs w:val="23"/>
        </w:rPr>
        <w:br w:type="textWrapping"/>
      </w:r>
      <w:r>
        <w:rPr>
          <w:rFonts w:hint="eastAsia" w:ascii="微软雅黑" w:hAnsi="微软雅黑" w:eastAsia="微软雅黑" w:cs="宋体"/>
          <w:color w:val="333333"/>
          <w:kern w:val="0"/>
          <w:sz w:val="23"/>
          <w:szCs w:val="23"/>
        </w:rPr>
        <w:t>　　终评阶段：协调主办单位、承办单位组织实施创新大赛终评活动，协调各省级机构组织本省入围终评的学生和辅导员参加终评活动。</w:t>
      </w:r>
      <w:r>
        <w:rPr>
          <w:rFonts w:hint="eastAsia" w:ascii="微软雅黑" w:hAnsi="微软雅黑" w:eastAsia="微软雅黑" w:cs="宋体"/>
          <w:color w:val="333333"/>
          <w:kern w:val="0"/>
          <w:sz w:val="23"/>
          <w:szCs w:val="23"/>
        </w:rPr>
        <w:br w:type="textWrapping"/>
      </w:r>
      <w:r>
        <w:rPr>
          <w:rFonts w:hint="eastAsia" w:ascii="微软雅黑" w:hAnsi="微软雅黑" w:eastAsia="微软雅黑" w:cs="宋体"/>
          <w:color w:val="333333"/>
          <w:kern w:val="0"/>
          <w:sz w:val="23"/>
          <w:szCs w:val="23"/>
        </w:rPr>
        <w:t>　　日常管理：根据需要提出修改章程的建议；组织修订当届竞赛规则；筹集竞赛活动经费；组织管理专项奖；开展与竞赛相关的培训、宣传推广和处理投诉；根据需要对各省创新大赛开展调研和评估；提出下一届创新大赛终评活动举办地的建议。</w:t>
      </w:r>
      <w:r>
        <w:rPr>
          <w:rFonts w:hint="eastAsia" w:ascii="微软雅黑" w:hAnsi="微软雅黑" w:eastAsia="微软雅黑" w:cs="宋体"/>
          <w:color w:val="333333"/>
          <w:kern w:val="0"/>
          <w:sz w:val="23"/>
          <w:szCs w:val="23"/>
        </w:rPr>
        <w:br w:type="textWrapping"/>
      </w:r>
      <w:r>
        <w:rPr>
          <w:rFonts w:hint="eastAsia" w:ascii="微软雅黑" w:hAnsi="微软雅黑" w:eastAsia="微软雅黑" w:cs="宋体"/>
          <w:color w:val="333333"/>
          <w:kern w:val="0"/>
          <w:sz w:val="23"/>
          <w:szCs w:val="23"/>
        </w:rPr>
        <w:t>　　</w:t>
      </w:r>
      <w:r>
        <w:rPr>
          <w:rFonts w:hint="eastAsia" w:ascii="微软雅黑" w:hAnsi="微软雅黑" w:eastAsia="微软雅黑" w:cs="宋体"/>
          <w:b/>
          <w:bCs/>
          <w:color w:val="333333"/>
          <w:kern w:val="0"/>
          <w:sz w:val="23"/>
        </w:rPr>
        <w:t>第十七条</w:t>
      </w:r>
      <w:r>
        <w:rPr>
          <w:rFonts w:hint="eastAsia" w:ascii="微软雅黑" w:hAnsi="微软雅黑" w:eastAsia="微软雅黑" w:cs="宋体"/>
          <w:color w:val="333333"/>
          <w:kern w:val="0"/>
          <w:sz w:val="23"/>
        </w:rPr>
        <w:t> </w:t>
      </w:r>
      <w:r>
        <w:rPr>
          <w:rFonts w:hint="eastAsia" w:ascii="微软雅黑" w:hAnsi="微软雅黑" w:eastAsia="微软雅黑" w:cs="宋体"/>
          <w:color w:val="333333"/>
          <w:kern w:val="0"/>
          <w:sz w:val="23"/>
          <w:szCs w:val="23"/>
        </w:rPr>
        <w:t> 省级组织机构负责本省创新大赛的组织管理。省级创新大赛应结合本省实际组织项目评审及展示交流活动，评选结果应进行公示；省级创新大赛的活动方案、评审办法、评委会名单和总结应报全国创新大赛组委会秘书处；省级组织机构应按全国创新大赛组委会要求，协助核实调查有关本省参赛项目的投诉，并及时据实报告调查结果。</w:t>
      </w:r>
      <w:r>
        <w:rPr>
          <w:rFonts w:hint="eastAsia" w:ascii="微软雅黑" w:hAnsi="微软雅黑" w:eastAsia="微软雅黑" w:cs="宋体"/>
          <w:color w:val="333333"/>
          <w:kern w:val="0"/>
          <w:sz w:val="23"/>
          <w:szCs w:val="23"/>
        </w:rPr>
        <w:br w:type="textWrapping"/>
      </w:r>
      <w:r>
        <w:rPr>
          <w:rFonts w:hint="eastAsia" w:ascii="微软雅黑" w:hAnsi="微软雅黑" w:eastAsia="微软雅黑" w:cs="宋体"/>
          <w:color w:val="333333"/>
          <w:kern w:val="0"/>
          <w:sz w:val="23"/>
          <w:szCs w:val="23"/>
        </w:rPr>
        <w:t>　　</w:t>
      </w:r>
      <w:r>
        <w:rPr>
          <w:rFonts w:hint="eastAsia" w:ascii="微软雅黑" w:hAnsi="微软雅黑" w:eastAsia="微软雅黑" w:cs="宋体"/>
          <w:b/>
          <w:bCs/>
          <w:color w:val="333333"/>
          <w:kern w:val="0"/>
          <w:sz w:val="23"/>
        </w:rPr>
        <w:t>第十八条</w:t>
      </w:r>
      <w:r>
        <w:rPr>
          <w:rFonts w:hint="eastAsia" w:ascii="微软雅黑" w:hAnsi="微软雅黑" w:eastAsia="微软雅黑" w:cs="宋体"/>
          <w:color w:val="333333"/>
          <w:kern w:val="0"/>
          <w:sz w:val="23"/>
        </w:rPr>
        <w:t> </w:t>
      </w:r>
      <w:r>
        <w:rPr>
          <w:rFonts w:hint="eastAsia" w:ascii="微软雅黑" w:hAnsi="微软雅黑" w:eastAsia="微软雅黑" w:cs="宋体"/>
          <w:color w:val="333333"/>
          <w:kern w:val="0"/>
          <w:sz w:val="23"/>
          <w:szCs w:val="23"/>
        </w:rPr>
        <w:t> 各省有组织本省学生和辅导员参加全国创新大赛的权利，也有承办全国创新大赛的义务。</w:t>
      </w:r>
    </w:p>
    <w:p>
      <w:pPr>
        <w:widowControl/>
        <w:spacing w:after="225" w:line="360" w:lineRule="atLeast"/>
        <w:jc w:val="center"/>
        <w:rPr>
          <w:rFonts w:hint="eastAsia" w:ascii="微软雅黑" w:hAnsi="微软雅黑" w:eastAsia="微软雅黑" w:cs="宋体"/>
          <w:color w:val="333333"/>
          <w:kern w:val="0"/>
          <w:sz w:val="23"/>
          <w:szCs w:val="23"/>
        </w:rPr>
      </w:pPr>
      <w:r>
        <w:rPr>
          <w:rFonts w:hint="eastAsia" w:ascii="微软雅黑" w:hAnsi="微软雅黑" w:eastAsia="微软雅黑" w:cs="宋体"/>
          <w:b/>
          <w:bCs/>
          <w:color w:val="333333"/>
          <w:kern w:val="0"/>
          <w:sz w:val="23"/>
        </w:rPr>
        <w:t>附  则</w:t>
      </w:r>
    </w:p>
    <w:p>
      <w:pPr>
        <w:widowControl/>
        <w:spacing w:after="225" w:line="360" w:lineRule="atLeast"/>
        <w:jc w:val="left"/>
        <w:rPr>
          <w:rFonts w:hint="eastAsia" w:ascii="微软雅黑" w:hAnsi="微软雅黑" w:eastAsia="微软雅黑" w:cs="宋体"/>
          <w:color w:val="333333"/>
          <w:kern w:val="0"/>
          <w:sz w:val="23"/>
          <w:szCs w:val="23"/>
        </w:rPr>
      </w:pPr>
      <w:r>
        <w:rPr>
          <w:rFonts w:hint="eastAsia" w:ascii="微软雅黑" w:hAnsi="微软雅黑" w:eastAsia="微软雅黑" w:cs="宋体"/>
          <w:color w:val="333333"/>
          <w:kern w:val="0"/>
          <w:sz w:val="23"/>
          <w:szCs w:val="23"/>
        </w:rPr>
        <w:t>　　</w:t>
      </w:r>
      <w:r>
        <w:rPr>
          <w:rFonts w:hint="eastAsia" w:ascii="微软雅黑" w:hAnsi="微软雅黑" w:eastAsia="微软雅黑" w:cs="宋体"/>
          <w:b/>
          <w:bCs/>
          <w:color w:val="333333"/>
          <w:kern w:val="0"/>
          <w:sz w:val="23"/>
        </w:rPr>
        <w:t>第十九条</w:t>
      </w:r>
      <w:r>
        <w:rPr>
          <w:rFonts w:hint="eastAsia" w:ascii="微软雅黑" w:hAnsi="微软雅黑" w:eastAsia="微软雅黑" w:cs="宋体"/>
          <w:color w:val="333333"/>
          <w:kern w:val="0"/>
          <w:sz w:val="23"/>
        </w:rPr>
        <w:t> </w:t>
      </w:r>
      <w:r>
        <w:rPr>
          <w:rFonts w:hint="eastAsia" w:ascii="微软雅黑" w:hAnsi="微软雅黑" w:eastAsia="微软雅黑" w:cs="宋体"/>
          <w:color w:val="333333"/>
          <w:kern w:val="0"/>
          <w:sz w:val="23"/>
          <w:szCs w:val="23"/>
        </w:rPr>
        <w:t> 参赛者向主办单位提交作品即表示其自愿按照本章程规定参加创新大赛的活动，其所有的参赛行为都受本章程的约束。</w:t>
      </w:r>
      <w:r>
        <w:rPr>
          <w:rFonts w:hint="eastAsia" w:ascii="微软雅黑" w:hAnsi="微软雅黑" w:eastAsia="微软雅黑" w:cs="宋体"/>
          <w:color w:val="333333"/>
          <w:kern w:val="0"/>
          <w:sz w:val="23"/>
          <w:szCs w:val="23"/>
        </w:rPr>
        <w:br w:type="textWrapping"/>
      </w:r>
      <w:r>
        <w:rPr>
          <w:rFonts w:hint="eastAsia" w:ascii="微软雅黑" w:hAnsi="微软雅黑" w:eastAsia="微软雅黑" w:cs="宋体"/>
          <w:color w:val="333333"/>
          <w:kern w:val="0"/>
          <w:sz w:val="23"/>
          <w:szCs w:val="23"/>
        </w:rPr>
        <w:t>　　</w:t>
      </w:r>
      <w:r>
        <w:rPr>
          <w:rFonts w:hint="eastAsia" w:ascii="微软雅黑" w:hAnsi="微软雅黑" w:eastAsia="微软雅黑" w:cs="宋体"/>
          <w:b/>
          <w:bCs/>
          <w:color w:val="333333"/>
          <w:kern w:val="0"/>
          <w:sz w:val="23"/>
        </w:rPr>
        <w:t>第二十条</w:t>
      </w:r>
      <w:r>
        <w:rPr>
          <w:rFonts w:hint="eastAsia" w:ascii="微软雅黑" w:hAnsi="微软雅黑" w:eastAsia="微软雅黑" w:cs="宋体"/>
          <w:color w:val="333333"/>
          <w:kern w:val="0"/>
          <w:sz w:val="23"/>
        </w:rPr>
        <w:t> </w:t>
      </w:r>
      <w:r>
        <w:rPr>
          <w:rFonts w:hint="eastAsia" w:ascii="微软雅黑" w:hAnsi="微软雅黑" w:eastAsia="微软雅黑" w:cs="宋体"/>
          <w:color w:val="333333"/>
          <w:kern w:val="0"/>
          <w:sz w:val="23"/>
          <w:szCs w:val="23"/>
        </w:rPr>
        <w:t> 参赛者申报的项目不得侵犯其他第三方的专利权、著作权、商标权、名誉权或其他任何合法权益。创新大赛主办单位有权对参赛项目进行作品汇编的出版、发行以及其他公益科普活动使用。</w:t>
      </w:r>
      <w:r>
        <w:rPr>
          <w:rFonts w:hint="eastAsia" w:ascii="微软雅黑" w:hAnsi="微软雅黑" w:eastAsia="微软雅黑" w:cs="宋体"/>
          <w:color w:val="333333"/>
          <w:kern w:val="0"/>
          <w:sz w:val="23"/>
          <w:szCs w:val="23"/>
        </w:rPr>
        <w:br w:type="textWrapping"/>
      </w:r>
      <w:r>
        <w:rPr>
          <w:rFonts w:hint="eastAsia" w:ascii="微软雅黑" w:hAnsi="微软雅黑" w:eastAsia="微软雅黑" w:cs="宋体"/>
          <w:color w:val="333333"/>
          <w:kern w:val="0"/>
          <w:sz w:val="23"/>
          <w:szCs w:val="23"/>
        </w:rPr>
        <w:t>　　</w:t>
      </w:r>
      <w:r>
        <w:rPr>
          <w:rFonts w:hint="eastAsia" w:ascii="微软雅黑" w:hAnsi="微软雅黑" w:eastAsia="微软雅黑" w:cs="宋体"/>
          <w:b/>
          <w:bCs/>
          <w:color w:val="333333"/>
          <w:kern w:val="0"/>
          <w:sz w:val="23"/>
        </w:rPr>
        <w:t>第二十一条</w:t>
      </w:r>
      <w:r>
        <w:rPr>
          <w:rFonts w:hint="eastAsia" w:ascii="微软雅黑" w:hAnsi="微软雅黑" w:eastAsia="微软雅黑" w:cs="宋体"/>
          <w:color w:val="333333"/>
          <w:kern w:val="0"/>
          <w:sz w:val="23"/>
        </w:rPr>
        <w:t> </w:t>
      </w:r>
      <w:r>
        <w:rPr>
          <w:rFonts w:hint="eastAsia" w:ascii="微软雅黑" w:hAnsi="微软雅黑" w:eastAsia="微软雅黑" w:cs="宋体"/>
          <w:color w:val="333333"/>
          <w:kern w:val="0"/>
          <w:sz w:val="23"/>
          <w:szCs w:val="23"/>
        </w:rPr>
        <w:t> 对于参赛者未在参赛前申请知识产权方面的保护而造成损害，因参加创新大赛而产生的法律后果（包括但不限于侵犯第三人专利权、著作权、商标权、肖像权、名誉权和隐私权等），因不可抗力或不能控制的原因影响到创新大赛的举办，主办单位不承担任何法律责任。</w:t>
      </w:r>
      <w:r>
        <w:rPr>
          <w:rFonts w:hint="eastAsia" w:ascii="微软雅黑" w:hAnsi="微软雅黑" w:eastAsia="微软雅黑" w:cs="宋体"/>
          <w:color w:val="333333"/>
          <w:kern w:val="0"/>
          <w:sz w:val="23"/>
          <w:szCs w:val="23"/>
        </w:rPr>
        <w:br w:type="textWrapping"/>
      </w:r>
      <w:r>
        <w:rPr>
          <w:rFonts w:hint="eastAsia" w:ascii="微软雅黑" w:hAnsi="微软雅黑" w:eastAsia="微软雅黑" w:cs="宋体"/>
          <w:color w:val="333333"/>
          <w:kern w:val="0"/>
          <w:sz w:val="23"/>
          <w:szCs w:val="23"/>
        </w:rPr>
        <w:t>　　</w:t>
      </w:r>
      <w:r>
        <w:rPr>
          <w:rFonts w:hint="eastAsia" w:ascii="微软雅黑" w:hAnsi="微软雅黑" w:eastAsia="微软雅黑" w:cs="宋体"/>
          <w:b/>
          <w:bCs/>
          <w:color w:val="333333"/>
          <w:kern w:val="0"/>
          <w:sz w:val="23"/>
        </w:rPr>
        <w:t>第二十二条</w:t>
      </w:r>
      <w:r>
        <w:rPr>
          <w:rFonts w:hint="eastAsia" w:ascii="微软雅黑" w:hAnsi="微软雅黑" w:eastAsia="微软雅黑" w:cs="宋体"/>
          <w:color w:val="333333"/>
          <w:kern w:val="0"/>
          <w:sz w:val="23"/>
        </w:rPr>
        <w:t> </w:t>
      </w:r>
      <w:r>
        <w:rPr>
          <w:rFonts w:hint="eastAsia" w:ascii="微软雅黑" w:hAnsi="微软雅黑" w:eastAsia="微软雅黑" w:cs="宋体"/>
          <w:color w:val="333333"/>
          <w:kern w:val="0"/>
          <w:sz w:val="23"/>
          <w:szCs w:val="23"/>
        </w:rPr>
        <w:t> 本《章程》由中国科协负责解释，于发布之日起实施。</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B57"/>
    <w:rsid w:val="00855566"/>
    <w:rsid w:val="008A3B57"/>
    <w:rsid w:val="00F96BE7"/>
    <w:rsid w:val="3BE6652F"/>
    <w:rsid w:val="66C74A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7"/>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22"/>
    <w:rPr>
      <w:b/>
      <w:bCs/>
    </w:rPr>
  </w:style>
  <w:style w:type="character" w:customStyle="1" w:styleId="7">
    <w:name w:val="标题 3 Char"/>
    <w:basedOn w:val="5"/>
    <w:link w:val="2"/>
    <w:uiPriority w:val="9"/>
    <w:rPr>
      <w:rFonts w:ascii="宋体" w:hAnsi="宋体" w:eastAsia="宋体" w:cs="宋体"/>
      <w:b/>
      <w:bCs/>
      <w:kern w:val="0"/>
      <w:sz w:val="27"/>
      <w:szCs w:val="27"/>
    </w:rPr>
  </w:style>
  <w:style w:type="character" w:customStyle="1" w:styleId="8">
    <w:name w:val="apple-converted-space"/>
    <w:basedOn w:val="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339</Words>
  <Characters>1938</Characters>
  <Lines>16</Lines>
  <Paragraphs>4</Paragraphs>
  <TotalTime>8</TotalTime>
  <ScaleCrop>false</ScaleCrop>
  <LinksUpToDate>false</LinksUpToDate>
  <CharactersWithSpaces>2273</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2017-11-20T09:33:00Z</dcterms:created>
  <dc:creator>lenovo</dc:creator>
  <cp:lastModifiedBy>李二狗</cp:lastModifiedBy>
  <dcterms:modified xsi:type="dcterms:W3CDTF">2019-11-07T05:07:06Z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